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B7" w:rsidRDefault="00CF73B7" w:rsidP="00CF73B7">
      <w:pPr>
        <w:pStyle w:val="20"/>
        <w:shd w:val="clear" w:color="auto" w:fill="auto"/>
        <w:spacing w:after="798" w:line="230" w:lineRule="exact"/>
        <w:jc w:val="right"/>
        <w:rPr>
          <w:b/>
        </w:rPr>
      </w:pPr>
      <w:r>
        <w:t xml:space="preserve">Приложение </w:t>
      </w:r>
      <w:r w:rsidR="001D4D7A">
        <w:t xml:space="preserve">№2 </w:t>
      </w:r>
      <w:bookmarkStart w:id="0" w:name="_GoBack"/>
      <w:bookmarkEnd w:id="0"/>
      <w:r>
        <w:t>к приказу №33 от 28</w:t>
      </w:r>
      <w:r w:rsidR="001D20B3">
        <w:t>.02.2017г.</w:t>
      </w:r>
      <w:r w:rsidRPr="00CF73B7">
        <w:rPr>
          <w:b/>
        </w:rPr>
        <w:t xml:space="preserve"> </w:t>
      </w:r>
    </w:p>
    <w:p w:rsidR="00CF73B7" w:rsidRPr="00CF73B7" w:rsidRDefault="00CF73B7" w:rsidP="00CF73B7">
      <w:pPr>
        <w:pStyle w:val="20"/>
        <w:shd w:val="clear" w:color="auto" w:fill="auto"/>
        <w:spacing w:after="798" w:line="230" w:lineRule="exact"/>
        <w:jc w:val="center"/>
        <w:rPr>
          <w:b/>
        </w:rPr>
      </w:pPr>
      <w:r w:rsidRPr="00CF73B7">
        <w:rPr>
          <w:b/>
        </w:rPr>
        <w:t xml:space="preserve">План работы по недопущение незаконных сборов денежных средств с родителей (законных представителей) воспитанников и репетиторства в МБДОУ ДС №40 пгт. Ильского МО на </w:t>
      </w:r>
      <w:r w:rsidR="00344527">
        <w:rPr>
          <w:b/>
        </w:rPr>
        <w:t>2016-17 уч.</w:t>
      </w:r>
      <w:r w:rsidRPr="00CF73B7">
        <w:rPr>
          <w:b/>
        </w:rPr>
        <w:t xml:space="preserve"> год</w:t>
      </w:r>
    </w:p>
    <w:tbl>
      <w:tblPr>
        <w:tblpPr w:leftFromText="180" w:rightFromText="180" w:vertAnchor="text" w:horzAnchor="margin" w:tblpY="989"/>
        <w:tblOverlap w:val="never"/>
        <w:tblW w:w="15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8717"/>
        <w:gridCol w:w="1843"/>
        <w:gridCol w:w="2126"/>
        <w:gridCol w:w="2112"/>
      </w:tblGrid>
      <w:tr w:rsidR="00CF73B7" w:rsidTr="00CF73B7">
        <w:trPr>
          <w:trHeight w:hRule="exact" w:val="84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1"/>
                <w:b/>
                <w:bCs/>
              </w:rPr>
              <w:t>№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1"/>
                <w:b/>
                <w:bCs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1"/>
                <w:b/>
                <w:bCs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/>
              <w:ind w:right="360"/>
              <w:jc w:val="right"/>
            </w:pPr>
            <w:r>
              <w:rPr>
                <w:rStyle w:val="1"/>
                <w:b/>
                <w:bCs/>
              </w:rPr>
              <w:t>Периодичность</w:t>
            </w:r>
          </w:p>
          <w:p w:rsidR="00CF73B7" w:rsidRDefault="00CF73B7" w:rsidP="00CF73B7">
            <w:pPr>
              <w:pStyle w:val="21"/>
              <w:shd w:val="clear" w:color="auto" w:fill="auto"/>
              <w:spacing w:before="0"/>
              <w:ind w:right="360"/>
              <w:jc w:val="right"/>
            </w:pPr>
            <w:r>
              <w:rPr>
                <w:rStyle w:val="1"/>
                <w:b/>
                <w:bCs/>
              </w:rPr>
              <w:t>проведения</w:t>
            </w:r>
          </w:p>
          <w:p w:rsidR="00CF73B7" w:rsidRDefault="00CF73B7" w:rsidP="00CF73B7">
            <w:pPr>
              <w:pStyle w:val="21"/>
              <w:shd w:val="clear" w:color="auto" w:fill="auto"/>
              <w:spacing w:before="0"/>
              <w:ind w:right="360"/>
              <w:jc w:val="right"/>
            </w:pPr>
            <w:r>
              <w:rPr>
                <w:rStyle w:val="1"/>
                <w:b/>
                <w:bCs/>
              </w:rPr>
              <w:t>мероприятия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1"/>
                <w:b/>
                <w:bCs/>
              </w:rPr>
              <w:t>Ответственные</w:t>
            </w:r>
          </w:p>
        </w:tc>
      </w:tr>
      <w:tr w:rsidR="00CF73B7" w:rsidTr="00CF73B7">
        <w:trPr>
          <w:trHeight w:hRule="exact" w:val="83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a5"/>
              </w:rPr>
              <w:t>1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/>
              <w:jc w:val="both"/>
            </w:pPr>
            <w:r>
              <w:rPr>
                <w:rStyle w:val="a5"/>
              </w:rPr>
              <w:t>Приведение в соответствие с действующим законодательством локального акта (положения), о порядке привлечения и расходованию добровольных пожертвований и целевых взносов физических лиц.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after="60" w:line="230" w:lineRule="exact"/>
            </w:pPr>
            <w:r>
              <w:rPr>
                <w:rStyle w:val="a5"/>
              </w:rPr>
              <w:t>Февраль</w:t>
            </w:r>
          </w:p>
          <w:p w:rsidR="00CF73B7" w:rsidRDefault="00CF73B7" w:rsidP="00CF73B7">
            <w:pPr>
              <w:pStyle w:val="21"/>
              <w:shd w:val="clear" w:color="auto" w:fill="auto"/>
              <w:spacing w:before="60" w:line="230" w:lineRule="exact"/>
            </w:pPr>
            <w:r>
              <w:rPr>
                <w:rStyle w:val="a5"/>
              </w:rPr>
              <w:t>2017г.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78" w:lineRule="exact"/>
              <w:ind w:right="360"/>
              <w:jc w:val="right"/>
            </w:pPr>
            <w:r>
              <w:rPr>
                <w:rStyle w:val="a5"/>
              </w:rPr>
              <w:t>по мере внесения изменений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a5"/>
              </w:rPr>
              <w:t>заведующий</w:t>
            </w:r>
          </w:p>
        </w:tc>
      </w:tr>
      <w:tr w:rsidR="00CF73B7" w:rsidTr="00CF73B7">
        <w:trPr>
          <w:trHeight w:hRule="exact" w:val="8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a5"/>
              </w:rPr>
              <w:t>2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/>
              <w:jc w:val="both"/>
            </w:pPr>
            <w:r>
              <w:rPr>
                <w:rStyle w:val="a5"/>
              </w:rPr>
              <w:t>Издание приказа по ДОУ о недопущении сбора денежных средств с родителей (законных представителей), запрете репетиторства, ознакомление педагогов под подпись.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after="60" w:line="230" w:lineRule="exact"/>
            </w:pPr>
            <w:r>
              <w:rPr>
                <w:rStyle w:val="a5"/>
              </w:rPr>
              <w:t>Февраль</w:t>
            </w:r>
          </w:p>
          <w:p w:rsidR="00CF73B7" w:rsidRDefault="00CF73B7" w:rsidP="00CF73B7">
            <w:pPr>
              <w:pStyle w:val="21"/>
              <w:shd w:val="clear" w:color="auto" w:fill="auto"/>
              <w:spacing w:before="60" w:line="230" w:lineRule="exact"/>
            </w:pPr>
            <w:r>
              <w:rPr>
                <w:rStyle w:val="a5"/>
              </w:rPr>
              <w:t>2017г.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  <w:ind w:right="360"/>
              <w:jc w:val="right"/>
            </w:pPr>
            <w:r>
              <w:rPr>
                <w:rStyle w:val="a5"/>
              </w:rPr>
              <w:t>ежегодно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a5"/>
              </w:rPr>
              <w:t>заведующий</w:t>
            </w:r>
          </w:p>
        </w:tc>
      </w:tr>
      <w:tr w:rsidR="00CF73B7" w:rsidTr="00CF73B7">
        <w:trPr>
          <w:trHeight w:hRule="exact" w:val="111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a5"/>
              </w:rPr>
              <w:t>3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/>
              <w:jc w:val="both"/>
            </w:pPr>
            <w:r>
              <w:rPr>
                <w:rStyle w:val="a5"/>
              </w:rPr>
              <w:t>Проведение оперативного совещания по недопущению незаконных денежных средств с родителей (законных представителей), в т.ч. по привлечению и расходованию добровольных пожертвований и целевых взносов физических лиц и репетиторства.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after="60" w:line="230" w:lineRule="exact"/>
            </w:pPr>
            <w:r>
              <w:rPr>
                <w:rStyle w:val="a5"/>
              </w:rPr>
              <w:t>февраль</w:t>
            </w:r>
          </w:p>
          <w:p w:rsidR="00CF73B7" w:rsidRDefault="00CF73B7" w:rsidP="00CF73B7">
            <w:pPr>
              <w:pStyle w:val="21"/>
              <w:shd w:val="clear" w:color="auto" w:fill="auto"/>
              <w:spacing w:before="60" w:line="230" w:lineRule="exact"/>
            </w:pPr>
            <w:r>
              <w:rPr>
                <w:rStyle w:val="a5"/>
              </w:rPr>
              <w:t>2017г.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  <w:ind w:right="360"/>
              <w:jc w:val="right"/>
            </w:pPr>
            <w:r>
              <w:rPr>
                <w:rStyle w:val="a5"/>
              </w:rPr>
              <w:t>ежегодно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a5"/>
              </w:rPr>
              <w:t>заведующий</w:t>
            </w:r>
          </w:p>
        </w:tc>
      </w:tr>
      <w:tr w:rsidR="00CF73B7" w:rsidTr="00CF73B7">
        <w:trPr>
          <w:trHeight w:hRule="exact" w:val="221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a5"/>
              </w:rPr>
              <w:t>4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/>
              <w:jc w:val="both"/>
            </w:pPr>
            <w:r>
              <w:rPr>
                <w:rStyle w:val="a5"/>
              </w:rPr>
              <w:t>Разъяснительная работа с родителями (законными представителями) и ответственными лицами о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учреждения, а также осуществления контроля за расходованием.</w:t>
            </w:r>
          </w:p>
          <w:p w:rsidR="00CF73B7" w:rsidRDefault="00CF73B7" w:rsidP="00CF73B7">
            <w:pPr>
              <w:pStyle w:val="21"/>
              <w:shd w:val="clear" w:color="auto" w:fill="auto"/>
              <w:spacing w:before="0"/>
              <w:jc w:val="both"/>
            </w:pPr>
            <w:r>
              <w:rPr>
                <w:rStyle w:val="a5"/>
              </w:rPr>
              <w:t>Проведение групповых родительских собраний (с оформлением памяток).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1656" w:lineRule="exact"/>
            </w:pPr>
            <w:r>
              <w:rPr>
                <w:rStyle w:val="a5"/>
              </w:rPr>
              <w:t>В течение года апрель, 2017г.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  <w:ind w:right="360"/>
              <w:jc w:val="right"/>
            </w:pPr>
            <w:r>
              <w:rPr>
                <w:rStyle w:val="a5"/>
              </w:rPr>
              <w:t>ежегодно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after="1740" w:line="230" w:lineRule="exact"/>
            </w:pPr>
            <w:r>
              <w:rPr>
                <w:rStyle w:val="a5"/>
              </w:rPr>
              <w:t>заведующий</w:t>
            </w:r>
          </w:p>
          <w:p w:rsidR="00CF73B7" w:rsidRDefault="00CF73B7" w:rsidP="00CF73B7">
            <w:pPr>
              <w:pStyle w:val="21"/>
              <w:shd w:val="clear" w:color="auto" w:fill="auto"/>
              <w:spacing w:before="1740" w:line="230" w:lineRule="exact"/>
            </w:pPr>
            <w:r>
              <w:rPr>
                <w:rStyle w:val="a5"/>
              </w:rPr>
              <w:t>педагоги</w:t>
            </w:r>
          </w:p>
        </w:tc>
      </w:tr>
      <w:tr w:rsidR="00CF73B7" w:rsidTr="00CF73B7">
        <w:trPr>
          <w:trHeight w:hRule="exact" w:val="194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a5"/>
              </w:rPr>
              <w:t>5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/>
              <w:jc w:val="both"/>
            </w:pPr>
            <w:r>
              <w:rPr>
                <w:rStyle w:val="a5"/>
              </w:rPr>
              <w:t>Размещение на стендах, официальном сайте учреждения телефонов «горячих линий», адресов электронных приемных (в т.ч. правоохранительных и контрольно-надзорных органов), необходимых в случаях, когда действия (бездействия) руководителей и работников учреждения нарушают права и законные интересы родителей (законных представителей), воспитанников (нарушение правил приема в ДОУ, факты незаконных сборов денежных средств).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73B7" w:rsidRDefault="00344527" w:rsidP="00CF73B7">
            <w:pPr>
              <w:pStyle w:val="21"/>
              <w:shd w:val="clear" w:color="auto" w:fill="auto"/>
              <w:spacing w:before="0" w:line="278" w:lineRule="exact"/>
            </w:pPr>
            <w:r>
              <w:rPr>
                <w:rStyle w:val="a5"/>
              </w:rPr>
              <w:t xml:space="preserve">в течение учебного </w:t>
            </w:r>
            <w:r w:rsidR="00CF73B7">
              <w:rPr>
                <w:rStyle w:val="a5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  <w:ind w:right="360"/>
              <w:jc w:val="right"/>
            </w:pPr>
            <w:r>
              <w:rPr>
                <w:rStyle w:val="a5"/>
              </w:rPr>
              <w:t>постоянно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a5"/>
              </w:rPr>
              <w:t>заведующий</w:t>
            </w:r>
          </w:p>
        </w:tc>
      </w:tr>
      <w:tr w:rsidR="00CF73B7" w:rsidTr="00CF73B7">
        <w:trPr>
          <w:trHeight w:hRule="exact" w:val="99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  <w:ind w:left="280"/>
              <w:jc w:val="left"/>
            </w:pPr>
            <w:r>
              <w:rPr>
                <w:rStyle w:val="a5"/>
              </w:rPr>
              <w:t>6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78" w:lineRule="exact"/>
              <w:jc w:val="both"/>
            </w:pPr>
            <w:r>
              <w:rPr>
                <w:rStyle w:val="a5"/>
              </w:rPr>
              <w:t>Обеспечение функционирования «горячей линии» в ДОУ по приему обращений граждан о незаконных сборах денежных средств с родителей (законных представителей).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73B7" w:rsidRDefault="00CF73B7" w:rsidP="00344527">
            <w:pPr>
              <w:pStyle w:val="21"/>
              <w:shd w:val="clear" w:color="auto" w:fill="auto"/>
              <w:spacing w:before="0"/>
            </w:pPr>
            <w:r>
              <w:rPr>
                <w:rStyle w:val="a5"/>
              </w:rPr>
              <w:t xml:space="preserve">в течение </w:t>
            </w:r>
            <w:r w:rsidR="00344527">
              <w:rPr>
                <w:rStyle w:val="a5"/>
              </w:rPr>
              <w:t xml:space="preserve">учебного </w:t>
            </w:r>
            <w:r>
              <w:rPr>
                <w:rStyle w:val="a5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a5"/>
              </w:rPr>
              <w:t>постоянно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a5"/>
              </w:rPr>
              <w:t>заведующий</w:t>
            </w:r>
          </w:p>
        </w:tc>
      </w:tr>
      <w:tr w:rsidR="00CF73B7" w:rsidTr="00CF73B7">
        <w:trPr>
          <w:trHeight w:hRule="exact" w:val="99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  <w:ind w:left="280"/>
              <w:jc w:val="left"/>
            </w:pPr>
            <w:r>
              <w:rPr>
                <w:rStyle w:val="a5"/>
              </w:rPr>
              <w:t>7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/>
              <w:jc w:val="both"/>
            </w:pPr>
            <w:r>
              <w:rPr>
                <w:rStyle w:val="a5"/>
              </w:rPr>
              <w:t>Размещение на стендах и официальном сайте:</w:t>
            </w:r>
          </w:p>
          <w:p w:rsidR="00CF73B7" w:rsidRDefault="00CF73B7" w:rsidP="00CF73B7">
            <w:pPr>
              <w:pStyle w:val="21"/>
              <w:shd w:val="clear" w:color="auto" w:fill="auto"/>
              <w:spacing w:before="0"/>
              <w:jc w:val="both"/>
            </w:pPr>
            <w:r>
              <w:rPr>
                <w:rStyle w:val="a5"/>
              </w:rPr>
              <w:t>-локального акта о порядке привлечения и расходованию добровольных пожертвований и целевых взносов физических лиц.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a5"/>
              </w:rPr>
              <w:t>2017г.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a5"/>
              </w:rPr>
              <w:t>ежегодно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a5"/>
              </w:rPr>
              <w:t>заведующий</w:t>
            </w:r>
          </w:p>
        </w:tc>
      </w:tr>
      <w:tr w:rsidR="00CF73B7" w:rsidTr="00CF73B7">
        <w:trPr>
          <w:trHeight w:val="495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  <w:ind w:left="280"/>
              <w:jc w:val="left"/>
            </w:pPr>
            <w:r>
              <w:rPr>
                <w:rStyle w:val="a5"/>
              </w:rPr>
              <w:lastRenderedPageBreak/>
              <w:t>8</w:t>
            </w:r>
          </w:p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  <w:ind w:left="280"/>
              <w:jc w:val="left"/>
            </w:pP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/>
              <w:jc w:val="both"/>
            </w:pPr>
            <w:r>
              <w:rPr>
                <w:rStyle w:val="a5"/>
              </w:rPr>
              <w:t>Обеспечение открытости и доступности на официальном сайте учреждения в сети Интернет сведений: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B7" w:rsidRDefault="00344527" w:rsidP="00CF73B7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a5"/>
              </w:rPr>
              <w:t>В течение учебного</w:t>
            </w:r>
            <w:r w:rsidR="00CF73B7">
              <w:rPr>
                <w:rStyle w:val="a5"/>
              </w:rPr>
              <w:t xml:space="preserve"> год</w:t>
            </w:r>
            <w:r>
              <w:rPr>
                <w:rStyle w:val="a5"/>
              </w:rPr>
              <w:t>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a5"/>
              </w:rPr>
              <w:t>ежегодно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a5"/>
              </w:rPr>
              <w:t>заведующий</w:t>
            </w:r>
          </w:p>
        </w:tc>
      </w:tr>
      <w:tr w:rsidR="00CF73B7" w:rsidTr="00CF73B7">
        <w:trPr>
          <w:trHeight w:hRule="exact" w:val="1719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  <w:ind w:left="280"/>
              <w:jc w:val="left"/>
              <w:rPr>
                <w:rStyle w:val="a5"/>
              </w:rPr>
            </w:pP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/>
              <w:jc w:val="both"/>
              <w:rPr>
                <w:rStyle w:val="a5"/>
              </w:rPr>
            </w:pPr>
            <w:r>
              <w:rPr>
                <w:rStyle w:val="a5"/>
              </w:rPr>
              <w:t>-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учреждения, а также осуществления контроля за расходованием.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  <w:rPr>
                <w:rStyle w:val="a5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  <w:rPr>
                <w:rStyle w:val="a5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  <w:rPr>
                <w:rStyle w:val="a5"/>
              </w:rPr>
            </w:pPr>
          </w:p>
        </w:tc>
      </w:tr>
      <w:tr w:rsidR="00CF73B7" w:rsidTr="00CF73B7">
        <w:trPr>
          <w:trHeight w:hRule="exact" w:val="1220"/>
        </w:trPr>
        <w:tc>
          <w:tcPr>
            <w:tcW w:w="6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  <w:ind w:left="280"/>
              <w:jc w:val="left"/>
            </w:pPr>
            <w:r>
              <w:rPr>
                <w:rStyle w:val="a5"/>
              </w:rPr>
              <w:t>9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/>
              <w:jc w:val="both"/>
            </w:pPr>
            <w:r>
              <w:rPr>
                <w:rStyle w:val="a5"/>
              </w:rPr>
              <w:t>Отчеты родительских комитетов на групповых родительских собраниях о привлечении и расходовании добровольных пожертвований и целевых взносов физических лиц.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73B7" w:rsidRDefault="00344527" w:rsidP="00CF73B7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a5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73B7" w:rsidRDefault="00CF73B7" w:rsidP="00CF73B7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a5"/>
              </w:rPr>
              <w:t>ежегодно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3B7" w:rsidRDefault="00344527" w:rsidP="00CF73B7">
            <w:pPr>
              <w:pStyle w:val="21"/>
              <w:shd w:val="clear" w:color="auto" w:fill="auto"/>
              <w:spacing w:before="0"/>
            </w:pPr>
            <w:r>
              <w:rPr>
                <w:rStyle w:val="a5"/>
              </w:rPr>
              <w:t>Председатель</w:t>
            </w:r>
          </w:p>
          <w:p w:rsidR="00CF73B7" w:rsidRDefault="00CF73B7" w:rsidP="00CF73B7">
            <w:pPr>
              <w:pStyle w:val="21"/>
              <w:shd w:val="clear" w:color="auto" w:fill="auto"/>
              <w:spacing w:before="0"/>
            </w:pPr>
            <w:r>
              <w:rPr>
                <w:rStyle w:val="a5"/>
              </w:rPr>
              <w:t>родительских</w:t>
            </w:r>
          </w:p>
          <w:p w:rsidR="00CF73B7" w:rsidRDefault="00CF73B7" w:rsidP="00CF73B7">
            <w:pPr>
              <w:pStyle w:val="21"/>
              <w:shd w:val="clear" w:color="auto" w:fill="auto"/>
              <w:spacing w:before="0"/>
            </w:pPr>
            <w:r>
              <w:rPr>
                <w:rStyle w:val="a5"/>
              </w:rPr>
              <w:t>комитетов</w:t>
            </w:r>
          </w:p>
        </w:tc>
      </w:tr>
    </w:tbl>
    <w:p w:rsidR="00CF73B7" w:rsidRDefault="00CF73B7" w:rsidP="00CF73B7">
      <w:pPr>
        <w:pStyle w:val="20"/>
        <w:shd w:val="clear" w:color="auto" w:fill="auto"/>
        <w:spacing w:after="798" w:line="230" w:lineRule="exact"/>
        <w:ind w:left="10480"/>
      </w:pPr>
    </w:p>
    <w:p w:rsidR="0099056C" w:rsidRDefault="0099056C">
      <w:pPr>
        <w:rPr>
          <w:sz w:val="2"/>
          <w:szCs w:val="2"/>
        </w:rPr>
      </w:pPr>
    </w:p>
    <w:p w:rsidR="0099056C" w:rsidRDefault="0099056C">
      <w:pPr>
        <w:rPr>
          <w:sz w:val="2"/>
          <w:szCs w:val="2"/>
        </w:rPr>
      </w:pPr>
    </w:p>
    <w:sectPr w:rsidR="0099056C" w:rsidSect="00CF73B7">
      <w:type w:val="continuous"/>
      <w:pgSz w:w="16838" w:h="16834" w:orient="landscape"/>
      <w:pgMar w:top="284" w:right="739" w:bottom="3390" w:left="7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311" w:rsidRDefault="00EF1311">
      <w:r>
        <w:separator/>
      </w:r>
    </w:p>
  </w:endnote>
  <w:endnote w:type="continuationSeparator" w:id="0">
    <w:p w:rsidR="00EF1311" w:rsidRDefault="00EF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311" w:rsidRDefault="00EF1311"/>
  </w:footnote>
  <w:footnote w:type="continuationSeparator" w:id="0">
    <w:p w:rsidR="00EF1311" w:rsidRDefault="00EF13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9056C"/>
    <w:rsid w:val="001D20B3"/>
    <w:rsid w:val="001D4D7A"/>
    <w:rsid w:val="00344527"/>
    <w:rsid w:val="0099056C"/>
    <w:rsid w:val="00CF73B7"/>
    <w:rsid w:val="00EF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F6880-516F-49FA-AA34-1270C70E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5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90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6">
    <w:name w:val="header"/>
    <w:basedOn w:val="a"/>
    <w:link w:val="a7"/>
    <w:uiPriority w:val="99"/>
    <w:unhideWhenUsed/>
    <w:rsid w:val="00CF73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73B7"/>
    <w:rPr>
      <w:color w:val="000000"/>
    </w:rPr>
  </w:style>
  <w:style w:type="paragraph" w:styleId="a8">
    <w:name w:val="footer"/>
    <w:basedOn w:val="a"/>
    <w:link w:val="a9"/>
    <w:uiPriority w:val="99"/>
    <w:unhideWhenUsed/>
    <w:rsid w:val="00CF73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73B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90490-2034-42E1-8D07-82F60241A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Администратop</cp:lastModifiedBy>
  <cp:revision>4</cp:revision>
  <dcterms:created xsi:type="dcterms:W3CDTF">2017-10-25T10:56:00Z</dcterms:created>
  <dcterms:modified xsi:type="dcterms:W3CDTF">2017-10-25T11:14:00Z</dcterms:modified>
</cp:coreProperties>
</file>